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shd w:val="clear" w:color="auto" w:fill="auto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auto"/>
          <w:lang w:val="en-US" w:eastAsia="zh-CN"/>
        </w:rPr>
        <w:t>永济市202</w:t>
      </w:r>
      <w:r>
        <w:rPr>
          <w:rFonts w:hint="eastAsia" w:ascii="宋体" w:hAnsi="宋体" w:cs="宋体"/>
          <w:b/>
          <w:bCs/>
          <w:color w:val="auto"/>
          <w:sz w:val="44"/>
          <w:szCs w:val="44"/>
          <w:shd w:val="clear" w:color="auto" w:fill="auto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color w:val="auto"/>
          <w:sz w:val="44"/>
          <w:szCs w:val="44"/>
          <w:shd w:val="clear" w:color="auto" w:fill="auto"/>
          <w:lang w:val="en-US" w:eastAsia="zh-CN"/>
        </w:rPr>
        <w:t>年农村“厕所革命”整村推进财政奖补资金分配表</w:t>
      </w: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4"/>
        <w:gridCol w:w="1256"/>
        <w:gridCol w:w="1518"/>
        <w:gridCol w:w="1463"/>
        <w:gridCol w:w="1513"/>
        <w:gridCol w:w="1045"/>
        <w:gridCol w:w="9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1" w:hRule="atLeas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序号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镇（街道）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行政村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改厕基数（座）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卫生厕所数（座）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资金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(万元)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合计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ind w:left="0" w:leftChars="0" w:right="0" w:rightChars="0" w:firstLine="0" w:firstLineChars="0"/>
              <w:jc w:val="center"/>
              <w:textAlignment w:val="center"/>
              <w:outlineLvl w:val="9"/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(万元)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1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韩阳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夏阳村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280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2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城北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西伍姓村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310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278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3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城西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西姚温村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316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293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4</w:t>
            </w:r>
          </w:p>
        </w:tc>
        <w:tc>
          <w:tcPr>
            <w:tcW w:w="125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虞乡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义合村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367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342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37.54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5</w:t>
            </w:r>
          </w:p>
        </w:tc>
        <w:tc>
          <w:tcPr>
            <w:tcW w:w="125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清华村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740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636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29.94</w:t>
            </w:r>
          </w:p>
        </w:tc>
        <w:tc>
          <w:tcPr>
            <w:tcW w:w="946" w:type="dxa"/>
            <w:vMerge w:val="continue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6</w:t>
            </w:r>
          </w:p>
        </w:tc>
        <w:tc>
          <w:tcPr>
            <w:tcW w:w="125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蒲州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蒲州村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406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361</w:t>
            </w:r>
          </w:p>
        </w:tc>
        <w:tc>
          <w:tcPr>
            <w:tcW w:w="104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7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开张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西开张村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521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446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8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卿头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杜家营村</w:t>
            </w: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530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490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7.6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37" w:hRule="exact"/>
          <w:jc w:val="center"/>
        </w:trPr>
        <w:tc>
          <w:tcPr>
            <w:tcW w:w="8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黑体" w:hAnsi="黑体" w:eastAsia="黑体" w:cs="黑体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合计</w:t>
            </w:r>
          </w:p>
        </w:tc>
        <w:tc>
          <w:tcPr>
            <w:tcW w:w="12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</w:p>
        </w:tc>
        <w:tc>
          <w:tcPr>
            <w:tcW w:w="1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3498</w:t>
            </w:r>
          </w:p>
        </w:tc>
        <w:tc>
          <w:tcPr>
            <w:tcW w:w="1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3126</w:t>
            </w:r>
          </w:p>
        </w:tc>
        <w:tc>
          <w:tcPr>
            <w:tcW w:w="10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sz w:val="28"/>
                <w:szCs w:val="28"/>
                <w:u w:val="none"/>
                <w:shd w:val="clear" w:color="auto" w:fill="auto"/>
                <w:lang w:val="en-US" w:eastAsia="zh-CN"/>
              </w:rPr>
              <w:t>83.14</w:t>
            </w:r>
          </w:p>
        </w:tc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color w:val="auto"/>
                <w:kern w:val="0"/>
                <w:sz w:val="28"/>
                <w:szCs w:val="28"/>
                <w:u w:val="none"/>
                <w:shd w:val="clear" w:color="auto" w:fill="auto"/>
                <w:lang w:val="en-US" w:eastAsia="zh-CN" w:bidi="ar"/>
              </w:rPr>
              <w:t>83.14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right="0" w:rightChars="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注：清华村资金含建设无害化卫生公厕费用。</w:t>
      </w: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="宋体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="宋体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24"/>
                        <w:szCs w:val="24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875287"/>
    <w:rsid w:val="0887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2021-12-13T02:36:00Z</dcterms:created>
  <dc:creator>Administrator</dc:creator>
  <cp:lastModifiedBy>Administrator</cp:lastModifiedBy>
  <dcterms:modified xsi:type="dcterms:W3CDTF">2021-12-13T02:38:51Z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DF65ADDF144C420EB619A324276A1F61</vt:lpwstr>
  </property>
</Properties>
</file>