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宋体" w:hAnsi="宋体" w:eastAsia="宋体" w:cs="宋体"/>
          <w:sz w:val="32"/>
          <w:szCs w:val="32"/>
          <w:lang w:val="en-US" w:eastAsia="zh-CN"/>
        </w:rPr>
      </w:pPr>
      <w:r>
        <w:rPr>
          <w:rFonts w:hint="eastAsia" w:ascii="宋体" w:hAnsi="宋体" w:eastAsia="宋体" w:cs="宋体"/>
          <w:sz w:val="32"/>
          <w:szCs w:val="32"/>
          <w:lang w:val="en-US" w:eastAsia="zh-CN"/>
        </w:rPr>
        <w:t>附件1：</w:t>
      </w:r>
    </w:p>
    <w:p>
      <w:pPr>
        <w:jc w:val="center"/>
        <w:rPr>
          <w:rFonts w:hint="eastAsia" w:ascii="宋体" w:hAnsi="宋体" w:eastAsia="宋体" w:cs="宋体"/>
          <w:sz w:val="44"/>
          <w:szCs w:val="44"/>
          <w:lang w:eastAsia="zh-CN"/>
        </w:rPr>
      </w:pPr>
      <w:r>
        <w:rPr>
          <w:rFonts w:hint="eastAsia" w:ascii="宋体" w:hAnsi="宋体" w:eastAsia="宋体" w:cs="宋体"/>
          <w:sz w:val="44"/>
          <w:szCs w:val="44"/>
          <w:lang w:eastAsia="zh-CN"/>
        </w:rPr>
        <w:t>本次检验项目</w:t>
      </w:r>
    </w:p>
    <w:p>
      <w:pPr>
        <w:numPr>
          <w:ilvl w:val="0"/>
          <w:numId w:val="0"/>
        </w:numPr>
        <w:snapToGrid w:val="0"/>
        <w:spacing w:line="600" w:lineRule="exact"/>
        <w:jc w:val="left"/>
        <w:rPr>
          <w:rFonts w:hint="eastAsia" w:ascii="仿宋_GB2312" w:hAnsi="仿宋_GB2312" w:eastAsia="仿宋_GB2312" w:cs="仿宋_GB2312"/>
          <w:bCs/>
          <w:sz w:val="32"/>
          <w:szCs w:val="32"/>
        </w:rPr>
      </w:pPr>
    </w:p>
    <w:p>
      <w:pPr>
        <w:numPr>
          <w:ilvl w:val="0"/>
          <w:numId w:val="0"/>
        </w:numPr>
        <w:snapToGrid w:val="0"/>
        <w:spacing w:line="600" w:lineRule="exact"/>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 xml:space="preserve"> 一、食用农产品</w:t>
      </w:r>
    </w:p>
    <w:p>
      <w:pPr>
        <w:numPr>
          <w:ilvl w:val="0"/>
          <w:numId w:val="0"/>
        </w:numPr>
        <w:snapToGrid w:val="0"/>
        <w:spacing w:line="600" w:lineRule="exact"/>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 xml:space="preserve">   （一）抽检依据</w:t>
      </w:r>
    </w:p>
    <w:p>
      <w:pPr>
        <w:snapToGrid w:val="0"/>
        <w:spacing w:line="600" w:lineRule="exact"/>
        <w:ind w:firstLine="640"/>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rPr>
        <w:t>检验依据是农业部公告第235号动物性食品中兽药最高残留限量；整顿办函（2011）1号《食品中可能违法添加的非食用物质和易滥用的食品添加剂品种名单（第五批）》；整顿办函（2010）50号《食品中可能违法添加的非食用物质和易滥用的食品添加剂品种名单（第四批）》；GB2763-2016《食品安全国家标准 食品中农药最大残留限量》；GB2762-2017《食品安全国家标准 食品中污染物限量》；GB19300-2014《食品安全国家标准 坚果与籽类食品》；GB2761-2017《食品安全国家标准 食品中真菌毒素限量》</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lang w:val="en-US" w:eastAsia="zh-CN"/>
        </w:rPr>
        <w:t>国家食品药品监督管理总局农业部国家卫生和计划生育委员会关于豆芽生产过程中禁止使用 6-苄基腺嘌呤等物质的公告（2015 年 第 11 号）。</w:t>
      </w:r>
    </w:p>
    <w:p>
      <w:pPr>
        <w:numPr>
          <w:ilvl w:val="0"/>
          <w:numId w:val="0"/>
        </w:numPr>
        <w:snapToGrid w:val="0"/>
        <w:spacing w:line="600" w:lineRule="exact"/>
        <w:ind w:firstLine="64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color w:val="auto"/>
          <w:sz w:val="32"/>
          <w:szCs w:val="32"/>
          <w:highlight w:val="none"/>
          <w:shd w:val="clear" w:color="auto" w:fill="auto"/>
          <w:lang w:val="en-US" w:eastAsia="zh-CN"/>
        </w:rPr>
        <w:t>（二）检验项目</w:t>
      </w:r>
    </w:p>
    <w:p>
      <w:pPr>
        <w:numPr>
          <w:ilvl w:val="0"/>
          <w:numId w:val="0"/>
        </w:numPr>
        <w:snapToGrid w:val="0"/>
        <w:spacing w:line="600" w:lineRule="exact"/>
        <w:ind w:firstLine="640" w:firstLineChars="200"/>
        <w:jc w:val="left"/>
        <w:rPr>
          <w:rFonts w:hint="eastAsia" w:ascii="仿宋_GB2312" w:hAnsi="仿宋_GB2312" w:eastAsia="仿宋_GB2312" w:cs="仿宋_GB2312"/>
          <w:bCs/>
          <w:sz w:val="32"/>
          <w:szCs w:val="32"/>
          <w:lang w:eastAsia="zh-CN"/>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畜禽肉及副产品</w:t>
      </w:r>
      <w:r>
        <w:rPr>
          <w:rFonts w:hint="eastAsia" w:ascii="仿宋_GB2312" w:hAnsi="仿宋_GB2312" w:eastAsia="仿宋_GB2312" w:cs="仿宋_GB2312"/>
          <w:bCs/>
          <w:sz w:val="32"/>
          <w:szCs w:val="32"/>
        </w:rPr>
        <w:t>检测项目为</w:t>
      </w:r>
      <w:r>
        <w:rPr>
          <w:rFonts w:hint="eastAsia" w:ascii="仿宋_GB2312" w:hAnsi="仿宋_GB2312" w:eastAsia="仿宋_GB2312" w:cs="仿宋_GB2312"/>
          <w:bCs/>
          <w:sz w:val="32"/>
          <w:szCs w:val="32"/>
          <w:lang w:eastAsia="zh-CN"/>
        </w:rPr>
        <w:t>：</w:t>
      </w:r>
      <w:r>
        <w:rPr>
          <w:rFonts w:hint="eastAsia" w:ascii="仿宋_GB2312" w:hAnsi="仿宋_GB2312" w:eastAsia="仿宋_GB2312" w:cs="仿宋_GB2312"/>
          <w:bCs/>
          <w:sz w:val="32"/>
          <w:szCs w:val="32"/>
        </w:rPr>
        <w:t>克伦特罗、沙丁胺醇、氯霉素、五氯酚酸钠、莱克多巴胺、恩诺沙星、磺胺类（总量）、氧氟沙星、氟苯尼考</w:t>
      </w:r>
      <w:r>
        <w:rPr>
          <w:rFonts w:hint="eastAsia" w:ascii="仿宋_GB2312" w:hAnsi="仿宋_GB2312" w:eastAsia="仿宋_GB2312" w:cs="仿宋_GB2312"/>
          <w:bCs/>
          <w:sz w:val="32"/>
          <w:szCs w:val="32"/>
          <w:lang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蔬菜</w:t>
      </w:r>
      <w:r>
        <w:rPr>
          <w:rFonts w:hint="eastAsia" w:ascii="仿宋_GB2312" w:hAnsi="仿宋_GB2312" w:eastAsia="仿宋_GB2312" w:cs="仿宋_GB2312"/>
          <w:bCs/>
          <w:sz w:val="32"/>
          <w:szCs w:val="32"/>
          <w:highlight w:val="none"/>
        </w:rPr>
        <w:t>检测项目为</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rPr>
        <w:t>镉、4-氯苯氧乙酸钠、6-苄基腺嘌呤（6-BA）、亚硫酸盐、总汞、铅、氟氯氰菊酯和高效氟氯氰菊酯、</w:t>
      </w:r>
      <w:r>
        <w:rPr>
          <w:rFonts w:hint="eastAsia" w:ascii="仿宋_GB2312" w:hAnsi="仿宋_GB2312" w:cs="仿宋_GB2312"/>
          <w:bCs/>
          <w:sz w:val="32"/>
          <w:szCs w:val="32"/>
        </w:rPr>
        <w:t>涕灭威</w:t>
      </w:r>
      <w:r>
        <w:rPr>
          <w:rFonts w:hint="eastAsia" w:ascii="仿宋_GB2312" w:hAnsi="仿宋_GB2312" w:eastAsia="仿宋_GB2312" w:cs="仿宋_GB2312"/>
          <w:bCs/>
          <w:sz w:val="32"/>
          <w:szCs w:val="32"/>
        </w:rPr>
        <w:t>、腐霉利、毒死蜱、氧乐果、克百威、甲拌磷、灭多威、倍硫磷、敌百虫、阿维菌素、乐果、氟虫腈、啶虫脒、甲胺磷、甲基异柳磷、水胺硫磷、灭蝇安</w:t>
      </w:r>
      <w:r>
        <w:rPr>
          <w:rFonts w:hint="eastAsia" w:ascii="仿宋_GB2312" w:hAnsi="仿宋_GB2312" w:cs="仿宋_GB2312"/>
          <w:bCs/>
          <w:sz w:val="32"/>
          <w:szCs w:val="32"/>
        </w:rPr>
        <w:t>、</w:t>
      </w:r>
      <w:r>
        <w:rPr>
          <w:rFonts w:hint="eastAsia" w:ascii="仿宋_GB2312" w:hAnsi="仿宋_GB2312" w:eastAsia="仿宋_GB2312" w:cs="仿宋_GB2312"/>
          <w:bCs/>
          <w:sz w:val="32"/>
          <w:szCs w:val="32"/>
        </w:rPr>
        <w:t>杀扑磷</w:t>
      </w:r>
      <w:r>
        <w:rPr>
          <w:rFonts w:hint="eastAsia" w:ascii="仿宋_GB2312" w:hAnsi="仿宋_GB2312" w:eastAsia="仿宋_GB2312" w:cs="仿宋_GB2312"/>
          <w:bCs/>
          <w:sz w:val="32"/>
          <w:szCs w:val="32"/>
          <w:highlight w:val="none"/>
        </w:rPr>
        <w:t>。</w:t>
      </w:r>
    </w:p>
    <w:p>
      <w:pPr>
        <w:numPr>
          <w:ilvl w:val="0"/>
          <w:numId w:val="0"/>
        </w:numPr>
        <w:snapToGrid w:val="0"/>
        <w:spacing w:line="60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bCs/>
          <w:sz w:val="32"/>
          <w:szCs w:val="32"/>
          <w:highlight w:val="none"/>
        </w:rPr>
        <w:t>水果类</w:t>
      </w:r>
      <w:r>
        <w:rPr>
          <w:rFonts w:hint="eastAsia" w:ascii="仿宋_GB2312" w:hAnsi="仿宋_GB2312" w:eastAsia="仿宋_GB2312" w:cs="仿宋_GB2312"/>
          <w:sz w:val="32"/>
          <w:szCs w:val="32"/>
          <w:highlight w:val="none"/>
          <w:lang w:val="en-US" w:eastAsia="zh-CN"/>
        </w:rPr>
        <w:t>检测项目为：</w:t>
      </w:r>
      <w:r>
        <w:rPr>
          <w:rFonts w:hint="eastAsia" w:ascii="仿宋_GB2312" w:hAnsi="仿宋_GB2312" w:eastAsia="仿宋_GB2312" w:cs="仿宋_GB2312"/>
          <w:bCs/>
          <w:sz w:val="32"/>
          <w:szCs w:val="32"/>
        </w:rPr>
        <w:t>吡唑醚菌酯、丙溴磷、敌敌畏、啶虫脒、对硫磷、氟虫腈、腐霉利、多菌灵、克百威、痒乐果、联苯菊酯、氯氟氰菊酯和高效氯氟氰菊酯、杀扑磷、水胺硫磷、烯酰吗啉、三唑磷、氧乐果、吡唑醚菌酯、苯醚甲环唑、腈苯唑、甲胺磷、呲虫啉</w:t>
      </w:r>
      <w:r>
        <w:rPr>
          <w:rFonts w:hint="eastAsia" w:ascii="仿宋_GB2312" w:hAnsi="仿宋_GB2312" w:eastAsia="仿宋_GB2312" w:cs="仿宋_GB2312"/>
          <w:sz w:val="32"/>
          <w:szCs w:val="32"/>
          <w:highlight w:val="none"/>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4.水产品检测项目为</w:t>
      </w:r>
      <w:r>
        <w:rPr>
          <w:rFonts w:hint="eastAsia" w:ascii="仿宋_GB2312" w:hAnsi="仿宋_GB2312" w:eastAsia="仿宋_GB2312" w:cs="仿宋_GB2312"/>
          <w:sz w:val="32"/>
          <w:szCs w:val="32"/>
        </w:rPr>
        <w:t>镉、无机砷、恩诺沙星、呋喃西林代谢物、呋喃唑酮代谢物、呋喃妥因代谢物、挥发性盐基氮、孔雀石绿、氧氟沙星、氯霉素、二氧化硫残留量、土霉素。</w:t>
      </w:r>
      <w:r>
        <w:rPr>
          <w:rFonts w:hint="eastAsia" w:ascii="仿宋_GB2312" w:hAnsi="仿宋_GB2312" w:eastAsia="仿宋_GB2312" w:cs="仿宋_GB2312"/>
          <w:sz w:val="32"/>
          <w:szCs w:val="32"/>
          <w:highlight w:val="none"/>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5.鲜蛋检测项目为氟苯尼考,恩诺沙星(以恩诺沙星与环丙沙星之和计),甲硝唑,磺胺类(总量),金刚烷胺,氟虫腈。</w:t>
      </w:r>
    </w:p>
    <w:p>
      <w:pPr>
        <w:numPr>
          <w:ilvl w:val="0"/>
          <w:numId w:val="0"/>
        </w:numPr>
        <w:snapToGrid w:val="0"/>
        <w:spacing w:line="60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highlight w:val="none"/>
          <w:lang w:val="en-US" w:eastAsia="zh-CN"/>
        </w:rPr>
        <w:t>豆类</w:t>
      </w:r>
      <w:r>
        <w:rPr>
          <w:rFonts w:hint="eastAsia" w:ascii="仿宋_GB2312" w:hAnsi="仿宋_GB2312" w:eastAsia="仿宋_GB2312" w:cs="仿宋_GB2312"/>
          <w:bCs/>
          <w:sz w:val="32"/>
          <w:szCs w:val="32"/>
          <w:lang w:val="en-US" w:eastAsia="zh-CN"/>
        </w:rPr>
        <w:t>检测项目为铅(以Pb 计),铬(以 Cr 计),吡虫啉,2,4-滴和 2,4-滴钠盐，</w:t>
      </w:r>
      <w:r>
        <w:rPr>
          <w:rFonts w:hint="eastAsia" w:ascii="仿宋_GB2312" w:hAnsi="仿宋_GB2312" w:eastAsia="仿宋_GB2312" w:cs="仿宋_GB2312"/>
          <w:sz w:val="32"/>
          <w:szCs w:val="32"/>
        </w:rPr>
        <w:t>铬、赭曲霉毒素A</w:t>
      </w:r>
      <w:r>
        <w:rPr>
          <w:rFonts w:hint="eastAsia" w:ascii="仿宋_GB2312" w:hAnsi="仿宋_GB2312" w:eastAsia="仿宋_GB2312" w:cs="仿宋_GB2312"/>
          <w:sz w:val="32"/>
          <w:szCs w:val="32"/>
          <w:highlight w:val="none"/>
          <w:lang w:val="en-US" w:eastAsia="zh-CN"/>
        </w:rPr>
        <w:t>。</w:t>
      </w:r>
    </w:p>
    <w:p>
      <w:pPr>
        <w:numPr>
          <w:ilvl w:val="0"/>
          <w:numId w:val="0"/>
        </w:numPr>
        <w:snapToGrid w:val="0"/>
        <w:spacing w:line="600" w:lineRule="exact"/>
        <w:ind w:firstLine="640" w:firstLineChars="200"/>
        <w:jc w:val="left"/>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7.生干坚果与籽类食品检测项目为过氧化值(以脂肪计),镉(以 Cd 计),酸价(以脂肪计),黄曲霉毒素B1。</w:t>
      </w:r>
    </w:p>
    <w:p>
      <w:pPr>
        <w:numPr>
          <w:ilvl w:val="0"/>
          <w:numId w:val="0"/>
        </w:numPr>
        <w:snapToGrid w:val="0"/>
        <w:spacing w:line="600" w:lineRule="exact"/>
        <w:jc w:val="left"/>
        <w:rPr>
          <w:rFonts w:hint="default" w:ascii="仿宋_GB2312" w:hAnsi="仿宋_GB2312" w:eastAsia="仿宋_GB2312" w:cs="仿宋_GB2312"/>
          <w:bCs/>
          <w:sz w:val="32"/>
          <w:szCs w:val="32"/>
          <w:lang w:val="en-US" w:eastAsia="zh-CN"/>
        </w:rPr>
      </w:pPr>
    </w:p>
    <w:p>
      <w:pPr>
        <w:numPr>
          <w:ilvl w:val="0"/>
          <w:numId w:val="0"/>
        </w:numPr>
        <w:snapToGrid w:val="0"/>
        <w:spacing w:line="600" w:lineRule="exact"/>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二、非食用农产品</w:t>
      </w:r>
    </w:p>
    <w:p>
      <w:pPr>
        <w:numPr>
          <w:ilvl w:val="0"/>
          <w:numId w:val="0"/>
        </w:numPr>
        <w:snapToGrid w:val="0"/>
        <w:spacing w:line="600" w:lineRule="exact"/>
        <w:ind w:firstLine="640" w:firstLineChars="200"/>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（一）抽检依据</w:t>
      </w:r>
    </w:p>
    <w:p>
      <w:pPr>
        <w:numPr>
          <w:ilvl w:val="0"/>
          <w:numId w:val="0"/>
        </w:numPr>
        <w:snapToGrid w:val="0"/>
        <w:spacing w:line="600" w:lineRule="exact"/>
        <w:ind w:firstLine="640"/>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t>检验依据是GB 2760-2014《食品安全国家标准 食品添加剂使用标准》，GB 2761-2017《食品安全国家标准 食品中真菌毒素限量》，GB 2762-2017《食品安全国家标准 食品中污染物限量》，GB 2716-2018《食品安全国家标准 植物油》，GB 19300-2014《食品安全国家标准 坚果与籽类食品》，卫生部、工业和信息化部、农业部、工商总局质检总局公告 2011 年第 10 号，GB 19644-2010《食品安全国家标准 乳粉》，GB 25190-2010《食品安全国家标准 灭菌乳》，整顿办函[2011]1号《食品中可能违法添加的非食用物质和易滥用的食品添加剂品种名单(第五批)》，食品整治办[2008]3号《食品中可能违法添加的非食用物质和易滥用的食品添加剂品种名单(第一批)》，GB 2717-2018《食品安全国家标准 酱油》，GB 2718-2014《食品安全国家标准 酿造酱》，GB 2719-2018《食品安全国家标准 食醋》，卫生部公告〔2011〕4号，GB 7099-2015《食品安全国家标准 糕点、面包》，GB 7100-2015《食品安全国家标准 饼干》，GB 13104-2014《食品安全国家标准 食糖》，GB 7101-2015《食品安全国家标准 饮料》，GB/T 21732-2008《含乳饮料》，GB/T 21733-2008《茶饮料》，GB/T 31119-2014《冷冻饮品 雪糕》，GB 2759-2015《食品安全国家标准 冷冻饮品和制作料》等产品明示标准及质量要求。</w:t>
      </w:r>
    </w:p>
    <w:p>
      <w:pPr>
        <w:numPr>
          <w:ilvl w:val="0"/>
          <w:numId w:val="0"/>
        </w:numPr>
        <w:snapToGrid w:val="0"/>
        <w:spacing w:line="600" w:lineRule="exact"/>
        <w:ind w:firstLine="640"/>
        <w:jc w:val="left"/>
        <w:rPr>
          <w:rFonts w:hint="eastAsia" w:ascii="仿宋_GB2312" w:hAnsi="仿宋_GB2312" w:eastAsia="仿宋_GB2312" w:cs="仿宋_GB2312"/>
          <w:b w:val="0"/>
          <w:bCs/>
          <w:color w:val="auto"/>
          <w:sz w:val="32"/>
          <w:szCs w:val="32"/>
          <w:highlight w:val="none"/>
          <w:shd w:val="clear" w:color="auto" w:fill="auto"/>
          <w:lang w:val="en-US" w:eastAsia="zh-CN"/>
        </w:rPr>
      </w:pPr>
      <w:r>
        <w:rPr>
          <w:rFonts w:hint="eastAsia" w:ascii="仿宋_GB2312" w:hAnsi="仿宋_GB2312" w:eastAsia="仿宋_GB2312" w:cs="仿宋_GB2312"/>
          <w:b w:val="0"/>
          <w:bCs/>
          <w:color w:val="auto"/>
          <w:sz w:val="32"/>
          <w:szCs w:val="32"/>
          <w:highlight w:val="none"/>
          <w:shd w:val="clear" w:color="auto" w:fill="auto"/>
          <w:lang w:val="en-US" w:eastAsia="zh-CN"/>
        </w:rPr>
        <w:t>（二）检验项目</w:t>
      </w:r>
    </w:p>
    <w:p>
      <w:pPr>
        <w:numPr>
          <w:ilvl w:val="0"/>
          <w:numId w:val="0"/>
        </w:numPr>
        <w:snapToGrid w:val="0"/>
        <w:spacing w:line="600" w:lineRule="exact"/>
        <w:ind w:firstLine="640" w:firstLineChars="200"/>
        <w:jc w:val="left"/>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8.粮食加工品检测项目为苯甲酸及其钠盐（以苯甲酸计）、镉（以 Cd 计）、过氧化苯甲酰、铅（以 Pb 计）、山梨酸及其钾盐（以山梨酸计）、脱氢乙酸及其钠盐（以脱氢乙酸计）、玉米赤霉烯酮。</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9.食用油、油脂及其制品检测项目为酸值/酸价、过氧化值、溶剂残留量、特丁基对苯二酚（TBHQ）、乙基麦芽酚。</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10.调味品检测项目为氨基酸态氮、苯甲酸及其钠盐（以苯甲酸计）、防腐剂混合使用时各自用量占其最大使用量的比例之和、菌落总数、铅（以 Pb 计）、山梨酸及其钾盐（以山梨酸计）、脱氢乙酸及其钠盐（以脱氢乙酸计）、总酸（以乙酸计）。</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11.肉制品检测项目为苯甲酸及其钠盐（以苯甲酸计）、山梨酸及其钾盐（以山梨酸计）、脱氢乙酸及其钠盐（以脱氢乙酸计）、亚硝酸盐（以亚硝酸钠计）、防腐剂混合使用时各自用量占其最大使用量的比例之和。</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12.乳制品检测项目为大肠菌群、蛋白质、非脂乳固体、菌落总数、三聚氰胺、酸度。</w:t>
      </w:r>
    </w:p>
    <w:p>
      <w:pPr>
        <w:numPr>
          <w:ilvl w:val="0"/>
          <w:numId w:val="0"/>
        </w:numPr>
        <w:snapToGrid w:val="0"/>
        <w:spacing w:line="600" w:lineRule="exact"/>
        <w:ind w:firstLine="640" w:firstLineChars="200"/>
        <w:jc w:val="left"/>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13.饮料检测项目为茶多酚、大肠菌群、蛋白质、菌落总数、咖啡因、甜蜜素（以环己基氨基磺酸计）、脱氢乙酸及其钠盐（以脱氢乙酸计），</w:t>
      </w:r>
      <w:r>
        <w:rPr>
          <w:rFonts w:hint="eastAsia" w:ascii="仿宋_GB2312" w:hAnsi="仿宋_GB2312" w:eastAsia="仿宋_GB2312" w:cs="仿宋_GB2312"/>
          <w:bCs/>
          <w:color w:val="auto"/>
          <w:sz w:val="32"/>
          <w:szCs w:val="32"/>
          <w:highlight w:val="none"/>
          <w:lang w:val="en-US" w:eastAsia="zh-CN"/>
        </w:rPr>
        <w:t>霉菌,酵母</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14.方便食品检测项目为</w:t>
      </w:r>
      <w:r>
        <w:rPr>
          <w:rFonts w:hint="eastAsia" w:ascii="仿宋_GB2312" w:hAnsi="仿宋_GB2312" w:eastAsia="仿宋_GB2312" w:cs="仿宋_GB2312"/>
          <w:bCs/>
          <w:sz w:val="32"/>
          <w:szCs w:val="32"/>
        </w:rPr>
        <w:t>水分、酸价、过氧化值、糖精钠、山梨酸及其钾盐、苯甲酸及其钠盐（以苯甲酸计）、脱氢乙酸及其钠盐（以脱氢乙酸计）</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15.饼干检测项目为酸价（以脂肪计）、过氧化值（以脂肪计）、苯甲酸及其钠盐（以苯甲酸计）、山梨酸及其钾盐（以山梨酸计）、菌落总数、霉菌。</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16.罐头检测项目为</w:t>
      </w:r>
      <w:r>
        <w:rPr>
          <w:rFonts w:hint="eastAsia" w:ascii="仿宋_GB2312" w:hAnsi="仿宋_GB2312" w:eastAsia="仿宋_GB2312" w:cs="仿宋_GB2312"/>
          <w:bCs/>
          <w:sz w:val="32"/>
          <w:szCs w:val="32"/>
        </w:rPr>
        <w:t>铅（以Pb计）、镉（以Cd计）、铬（以Cr计）、苯甲酸及其钠盐（以苯甲酸计）、山梨酸及其钾盐（以山梨酸计）、糖精钠（以糖精计）、商业无菌、合成着色剂（柠檬黄、日落黄、苋菜红、胭脂红、赤藓红、亮蓝、靛蓝、诱惑红）（选其二）、甜蜜素（以环己基氨基磺酸计）、阿斯巴甜、商业无菌</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17.冷冻饮品检测项目为</w:t>
      </w:r>
      <w:r>
        <w:rPr>
          <w:rFonts w:hint="eastAsia" w:ascii="仿宋_GB2312" w:hAnsi="仿宋_GB2312" w:eastAsia="仿宋_GB2312" w:cs="仿宋_GB2312"/>
          <w:color w:val="auto"/>
          <w:sz w:val="32"/>
          <w:szCs w:val="32"/>
        </w:rPr>
        <w:t>阿力甜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糖精钠(以糖精计)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甜蜜素(以环己基氨基磺酸计)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菌落总数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大肠菌群</w:t>
      </w:r>
      <w:r>
        <w:rPr>
          <w:rFonts w:hint="eastAsia" w:ascii="仿宋_GB2312" w:hAnsi="仿宋_GB2312" w:eastAsia="仿宋_GB2312" w:cs="仿宋_GB2312"/>
          <w:color w:val="auto"/>
          <w:sz w:val="32"/>
          <w:szCs w:val="32"/>
          <w:lang w:eastAsia="zh-CN"/>
        </w:rPr>
        <w:t>。</w:t>
      </w:r>
    </w:p>
    <w:p>
      <w:pPr>
        <w:numPr>
          <w:ilvl w:val="0"/>
          <w:numId w:val="0"/>
        </w:numPr>
        <w:snapToGrid w:val="0"/>
        <w:spacing w:line="600" w:lineRule="exact"/>
        <w:ind w:firstLine="640" w:firstLineChars="200"/>
        <w:jc w:val="left"/>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18.速冻食品检测项目为</w:t>
      </w:r>
      <w:r>
        <w:rPr>
          <w:rFonts w:hint="eastAsia" w:ascii="仿宋_GB2312" w:hAnsi="仿宋_GB2312" w:eastAsia="仿宋_GB2312" w:cs="仿宋_GB2312"/>
          <w:bCs/>
          <w:sz w:val="32"/>
          <w:szCs w:val="32"/>
        </w:rPr>
        <w:t>过氧化值（以脂肪计）、铅（以Pb计）、糖精钠（以糖精计）、菌落总数、大肠菌群</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19.薯类和膨化食品检测项目为</w:t>
      </w:r>
      <w:r>
        <w:rPr>
          <w:rFonts w:hint="eastAsia" w:ascii="仿宋_GB2312" w:hAnsi="仿宋_GB2312" w:eastAsia="仿宋_GB2312" w:cs="仿宋_GB2312"/>
          <w:bCs/>
          <w:sz w:val="32"/>
          <w:szCs w:val="32"/>
        </w:rPr>
        <w:t>水分、酸价、山梨酸及其钾盐、苯甲酸及其钠盐、糖精钠、过氧化值</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20.糖果制品检测项目为</w:t>
      </w:r>
      <w:r>
        <w:rPr>
          <w:rFonts w:hint="eastAsia" w:ascii="仿宋_GB2312" w:hAnsi="仿宋_GB2312" w:eastAsia="仿宋_GB2312" w:cs="仿宋_GB2312"/>
          <w:bCs/>
          <w:color w:val="auto"/>
          <w:sz w:val="32"/>
          <w:szCs w:val="32"/>
          <w:highlight w:val="none"/>
          <w:lang w:val="en-US" w:eastAsia="zh-CN"/>
        </w:rPr>
        <w:t>山梨酸及其钾盐(以山梨酸计),苯甲酸及其钠盐(以苯甲酸计),糖精钠(以糖精计),甜蜜素。</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21.茶叶及相关制品检测项目为</w:t>
      </w:r>
      <w:r>
        <w:rPr>
          <w:rFonts w:hint="eastAsia" w:ascii="仿宋_GB2312" w:hAnsi="仿宋_GB2312" w:eastAsia="仿宋_GB2312" w:cs="仿宋_GB2312"/>
          <w:bCs/>
          <w:sz w:val="32"/>
          <w:szCs w:val="32"/>
        </w:rPr>
        <w:t>铅（以Pb计）、甲胺磷、啶虫脒、敌百虫、甲拌磷</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22.酒类检测项目为</w:t>
      </w:r>
      <w:r>
        <w:rPr>
          <w:rFonts w:hint="eastAsia" w:ascii="仿宋_GB2312" w:hAnsi="仿宋_GB2312" w:eastAsia="仿宋_GB2312" w:cs="仿宋_GB2312"/>
          <w:bCs/>
          <w:sz w:val="32"/>
          <w:szCs w:val="32"/>
        </w:rPr>
        <w:t>酒精度、甲醇、苯甲酸及其钠盐（以苯甲酸计）、山梨酸及其钾盐（以山梨酸计）、脱氢乙酸及其钠盐（以脱氢乙酸计）、二氧化硫残留量、糖精钠（以糖精计）、甜蜜素（以环己基氨基磺酸计）</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23.蔬菜制品检测项目为</w:t>
      </w:r>
      <w:r>
        <w:rPr>
          <w:rFonts w:hint="eastAsia" w:ascii="仿宋_GB2312" w:hAnsi="仿宋_GB2312" w:eastAsia="仿宋_GB2312" w:cs="仿宋_GB2312"/>
          <w:bCs/>
          <w:sz w:val="32"/>
          <w:szCs w:val="32"/>
        </w:rPr>
        <w:t>铅（以Pb计）、山梨酸及其钾盐（以山梨酸计）、糖精钠（以糖精计）、甜蜜素（以环己基氨基磺酸计）、脱氢乙酸及其钠盐（以脱氢乙酸计）、总砷、二氧化硫残留量</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24.水果制品检测项目为</w:t>
      </w:r>
      <w:r>
        <w:rPr>
          <w:rFonts w:hint="eastAsia" w:ascii="仿宋_GB2312" w:hAnsi="仿宋_GB2312" w:eastAsia="仿宋_GB2312" w:cs="仿宋_GB2312"/>
          <w:bCs/>
          <w:sz w:val="32"/>
          <w:szCs w:val="32"/>
        </w:rPr>
        <w:t>铅（以Pb计）、苯甲酸及其钠盐（以苯甲酸计）、脱氢乙酸及其钠盐（以脱氢乙酸计）、防腐剂混合使用时各自用量占其最大使用量的比例之和、甜蜜素（以环己基氨基磺酸计）、二氧化硫残留量、合成着色剂（亮蓝、柠檬黄、日落黄、苋菜红、胭脂红）、相同色泽着色剂混合使用时各自用量占其最大使用量的比例之和</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25.炒货食品及坚果制品检测项目为</w:t>
      </w:r>
      <w:r>
        <w:rPr>
          <w:rFonts w:hint="eastAsia" w:ascii="仿宋_GB2312" w:hAnsi="仿宋_GB2312" w:eastAsia="仿宋_GB2312" w:cs="仿宋_GB2312"/>
          <w:bCs/>
          <w:sz w:val="32"/>
          <w:szCs w:val="32"/>
        </w:rPr>
        <w:t>酸价(以脂肪计)、过氧化值(以脂肪计)、铅(以Pb计)、糖精钠(以糖精计)、甜蜜素(以环己基氨基磺酸计)</w:t>
      </w:r>
      <w:r>
        <w:rPr>
          <w:rFonts w:hint="eastAsia" w:ascii="仿宋_GB2312" w:hAnsi="仿宋_GB2312" w:eastAsia="仿宋_GB2312" w:cs="仿宋_GB2312"/>
          <w:bCs/>
          <w:sz w:val="32"/>
          <w:szCs w:val="32"/>
          <w:lang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26.蛋制品检测项目为</w:t>
      </w:r>
      <w:r>
        <w:rPr>
          <w:rFonts w:hint="eastAsia" w:ascii="仿宋_GB2312" w:hAnsi="仿宋_GB2312" w:eastAsia="仿宋_GB2312" w:cs="仿宋_GB2312"/>
          <w:bCs/>
          <w:sz w:val="32"/>
          <w:szCs w:val="32"/>
        </w:rPr>
        <w:t>铅(以Pb计)、苯甲酸及其钠盐(以苯甲酸计)、山梨酸及其钾盐(以山梨酸计)、菌落总数</w:t>
      </w:r>
      <w:r>
        <w:rPr>
          <w:rFonts w:hint="eastAsia" w:ascii="仿宋_GB2312" w:hAnsi="仿宋_GB2312" w:eastAsia="仿宋_GB2312" w:cs="仿宋_GB2312"/>
          <w:bCs/>
          <w:sz w:val="32"/>
          <w:szCs w:val="32"/>
          <w:lang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27.食糖检测项目为</w:t>
      </w:r>
      <w:r>
        <w:rPr>
          <w:rFonts w:hint="eastAsia" w:ascii="仿宋_GB2312" w:hAnsi="仿宋_GB2312" w:eastAsia="仿宋_GB2312" w:cs="仿宋_GB2312"/>
          <w:bCs/>
          <w:sz w:val="32"/>
          <w:szCs w:val="32"/>
        </w:rPr>
        <w:t>还原糖分、色值、二氧化硫残留量、蔗糖分、螨</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28.水产制品检测项目为</w:t>
      </w:r>
      <w:r>
        <w:rPr>
          <w:rFonts w:hint="eastAsia" w:ascii="仿宋_GB2312" w:hAnsi="仿宋_GB2312" w:eastAsia="仿宋_GB2312" w:cs="仿宋_GB2312"/>
          <w:bCs/>
          <w:sz w:val="32"/>
          <w:szCs w:val="32"/>
        </w:rPr>
        <w:t>镉（以Cd计）、N-二甲基亚硝胺、苯甲酸及其钠盐（以苯甲酸计）、山梨酸及其钾盐（以山梨酸计）、糖精钠（以糖精计）</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29.淀粉及淀粉制品检测项目为</w:t>
      </w:r>
      <w:r>
        <w:rPr>
          <w:rFonts w:hint="eastAsia" w:ascii="仿宋_GB2312" w:hAnsi="仿宋_GB2312" w:eastAsia="仿宋_GB2312" w:cs="仿宋_GB2312"/>
          <w:bCs/>
          <w:sz w:val="32"/>
          <w:szCs w:val="32"/>
        </w:rPr>
        <w:t>铅、铝的残留量、二氧化硫残留量</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30.糕点检测项目为</w:t>
      </w:r>
      <w:r>
        <w:rPr>
          <w:rFonts w:hint="eastAsia" w:ascii="仿宋_GB2312" w:hAnsi="仿宋_GB2312" w:eastAsia="仿宋_GB2312" w:cs="仿宋_GB2312"/>
          <w:bCs/>
          <w:sz w:val="32"/>
          <w:szCs w:val="32"/>
        </w:rPr>
        <w:t>铅（以Pb计）、苯甲酸及其钠盐（以苯甲酸计）、山梨酸及其钾盐（以山梨酸计）、糖精钠（以糖精计）、甜蜜素（以环己基氨基磺酸计）、安赛蜜、铝的残留量（干样品，以Al计）、防腐剂混合使用时各自用量占其最大使用量的比例之和、菌落总数、大肠菌群</w:t>
      </w:r>
      <w:r>
        <w:rPr>
          <w:rFonts w:hint="eastAsia" w:ascii="仿宋_GB2312" w:hAnsi="仿宋_GB2312" w:eastAsia="仿宋_GB2312" w:cs="仿宋_GB2312"/>
          <w:bCs/>
          <w:color w:val="auto"/>
          <w:sz w:val="32"/>
          <w:szCs w:val="32"/>
          <w:lang w:val="en-US" w:eastAsia="zh-CN"/>
        </w:rPr>
        <w:t>。</w:t>
      </w:r>
    </w:p>
    <w:p>
      <w:pPr>
        <w:numPr>
          <w:ilvl w:val="0"/>
          <w:numId w:val="0"/>
        </w:numPr>
        <w:tabs>
          <w:tab w:val="left" w:pos="609"/>
        </w:tabs>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31.豆制品检测项目为</w:t>
      </w:r>
      <w:r>
        <w:rPr>
          <w:rFonts w:hint="eastAsia" w:ascii="仿宋_GB2312" w:hAnsi="仿宋_GB2312" w:eastAsia="仿宋_GB2312" w:cs="仿宋_GB2312"/>
          <w:bCs/>
          <w:sz w:val="32"/>
          <w:szCs w:val="32"/>
        </w:rPr>
        <w:t>苯甲酸及其钠盐（以苯甲酸计）、山梨酸及其钾盐（以山梨酸计）、脱氢乙酸及其钠盐（以脱氢乙酸计）、糖精钠（以糖精计）、甜蜜素（以环己基氨基磺酸计）、铅、铝的残留量</w:t>
      </w:r>
      <w:r>
        <w:rPr>
          <w:rFonts w:hint="eastAsia" w:ascii="仿宋_GB2312" w:hAnsi="仿宋_GB2312" w:eastAsia="仿宋_GB2312" w:cs="仿宋_GB2312"/>
          <w:bCs/>
          <w:color w:val="auto"/>
          <w:sz w:val="32"/>
          <w:szCs w:val="32"/>
          <w:lang w:val="en-US" w:eastAsia="zh-CN"/>
        </w:rPr>
        <w:t>。</w:t>
      </w:r>
    </w:p>
    <w:p>
      <w:pPr>
        <w:numPr>
          <w:ilvl w:val="0"/>
          <w:numId w:val="0"/>
        </w:numPr>
        <w:snapToGrid w:val="0"/>
        <w:spacing w:line="600" w:lineRule="exact"/>
        <w:ind w:firstLine="640" w:firstLineChars="200"/>
        <w:jc w:val="left"/>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32.蜂产品检测项目为</w:t>
      </w:r>
      <w:r>
        <w:rPr>
          <w:rFonts w:hint="eastAsia" w:ascii="仿宋_GB2312" w:hAnsi="仿宋_GB2312" w:eastAsia="仿宋_GB2312" w:cs="仿宋_GB2312"/>
          <w:bCs/>
          <w:sz w:val="32"/>
          <w:szCs w:val="32"/>
        </w:rPr>
        <w:t>果糖和葡萄糖、蔗糖、铅（以Pb计）、氯霉素、培氟沙星、氧氟沙星</w:t>
      </w:r>
      <w:r>
        <w:rPr>
          <w:rFonts w:hint="eastAsia" w:ascii="仿宋_GB2312" w:hAnsi="仿宋_GB2312" w:eastAsia="仿宋_GB2312" w:cs="仿宋_GB2312"/>
          <w:bCs/>
          <w:color w:val="auto"/>
          <w:sz w:val="32"/>
          <w:szCs w:val="32"/>
          <w:lang w:val="en-US" w:eastAsia="zh-CN"/>
        </w:rPr>
        <w:t>。</w:t>
      </w:r>
      <w:bookmarkStart w:id="0" w:name="_GoBack"/>
      <w:bookmarkEnd w:id="0"/>
    </w:p>
    <w:p>
      <w:pPr>
        <w:numPr>
          <w:ilvl w:val="0"/>
          <w:numId w:val="0"/>
        </w:numPr>
        <w:snapToGrid w:val="0"/>
        <w:spacing w:line="600" w:lineRule="exact"/>
        <w:ind w:firstLine="640" w:firstLineChars="200"/>
        <w:jc w:val="left"/>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color w:val="auto"/>
          <w:sz w:val="32"/>
          <w:szCs w:val="32"/>
          <w:lang w:val="en-US" w:eastAsia="zh-CN"/>
        </w:rPr>
        <w:t>33.餐饮食品检测项目为</w:t>
      </w:r>
      <w:r>
        <w:rPr>
          <w:rFonts w:hint="eastAsia" w:ascii="仿宋_GB2312" w:hAnsi="仿宋_GB2312" w:eastAsia="仿宋_GB2312" w:cs="仿宋_GB2312"/>
          <w:bCs/>
          <w:sz w:val="32"/>
          <w:szCs w:val="32"/>
        </w:rPr>
        <w:t>铅（以Pb计）、山梨酸及其钾盐（以山梨酸计）、糖精钠（以糖精计）、甜蜜素（以环己基氨基磺酸计）、脱氢乙酸及其钠盐（以脱氢乙酸计）、铅（以Pb计）、铝的残留量（干样品，以Al计）、二氧化硫残留量</w:t>
      </w:r>
      <w:r>
        <w:rPr>
          <w:rFonts w:hint="eastAsia" w:ascii="仿宋_GB2312" w:hAnsi="仿宋_GB2312" w:eastAsia="仿宋_GB2312" w:cs="仿宋_GB2312"/>
          <w:bCs/>
          <w:color w:val="auto"/>
          <w:sz w:val="32"/>
          <w:szCs w:val="32"/>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C2016F"/>
    <w:rsid w:val="05762F16"/>
    <w:rsid w:val="0B875B2B"/>
    <w:rsid w:val="0BC90B47"/>
    <w:rsid w:val="113D66CA"/>
    <w:rsid w:val="16A42C00"/>
    <w:rsid w:val="178A41DC"/>
    <w:rsid w:val="1E025826"/>
    <w:rsid w:val="2CA10D08"/>
    <w:rsid w:val="31D03B48"/>
    <w:rsid w:val="35A543C6"/>
    <w:rsid w:val="35F057F7"/>
    <w:rsid w:val="36E87CE7"/>
    <w:rsid w:val="42C2016F"/>
    <w:rsid w:val="497775C4"/>
    <w:rsid w:val="52F85060"/>
    <w:rsid w:val="532B68C2"/>
    <w:rsid w:val="605256CF"/>
    <w:rsid w:val="61872100"/>
    <w:rsid w:val="6BB6139B"/>
    <w:rsid w:val="713571B3"/>
    <w:rsid w:val="73A4327B"/>
    <w:rsid w:val="754465AB"/>
    <w:rsid w:val="7E9553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2017-04-27T02:43:00Z</dcterms:created>
  <dc:creator>Administrator</dc:creator>
  <cp:lastModifiedBy>阿博</cp:lastModifiedBy>
  <dcterms:modified xsi:type="dcterms:W3CDTF">2021-10-08T16:07:04Z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77EE90A16FB54134AEF6C10B669F2AB4</vt:lpwstr>
  </property>
</Properties>
</file>