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left="0" w:leftChars="0" w:right="0" w:rightChars="0" w:firstLine="0" w:firstLineChars="0"/>
        <w:jc w:val="both"/>
        <w:textAlignment w:val="auto"/>
        <w:outlineLvl w:val="9"/>
        <w:rPr>
          <w:rFonts w:hint="eastAsia"/>
          <w:sz w:val="44"/>
          <w:szCs w:val="44"/>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永济市畜牧兽医发展中心</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关于对山西永济市超人奶业有限责任公司《超人奶业任阳养殖场改造提升项目》</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实施方案的批复</w:t>
      </w:r>
    </w:p>
    <w:p>
      <w:pPr>
        <w:rPr>
          <w:rFonts w:hint="eastAsia"/>
          <w:sz w:val="32"/>
          <w:szCs w:val="32"/>
          <w:lang w:eastAsia="zh-CN"/>
        </w:rPr>
      </w:pPr>
    </w:p>
    <w:p>
      <w:pPr>
        <w:rPr>
          <w:rFonts w:hint="eastAsia" w:ascii="仿宋_GB2312" w:hAnsi="仿宋_GB2312" w:eastAsia="仿宋_GB2312" w:cs="仿宋_GB2312"/>
          <w:sz w:val="32"/>
          <w:szCs w:val="32"/>
          <w:lang w:eastAsia="zh-CN"/>
        </w:rPr>
      </w:pPr>
      <w:bookmarkStart w:id="0" w:name="_GoBack"/>
      <w:r>
        <w:rPr>
          <w:rFonts w:hint="eastAsia" w:ascii="仿宋_GB2312" w:hAnsi="仿宋_GB2312" w:eastAsia="仿宋_GB2312" w:cs="仿宋_GB2312"/>
          <w:sz w:val="32"/>
          <w:szCs w:val="32"/>
          <w:lang w:eastAsia="zh-CN"/>
        </w:rPr>
        <w:t>山西永济市超人奶业有限责任公司：</w:t>
      </w:r>
    </w:p>
    <w:p>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righ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根据</w:t>
      </w:r>
      <w:r>
        <w:rPr>
          <w:rFonts w:hint="eastAsia" w:ascii="仿宋_GB2312" w:hAnsi="仿宋_GB2312" w:eastAsia="仿宋_GB2312" w:cs="仿宋_GB2312"/>
          <w:b w:val="0"/>
          <w:bCs w:val="0"/>
          <w:sz w:val="32"/>
          <w:szCs w:val="32"/>
          <w:lang w:eastAsia="zh-CN"/>
        </w:rPr>
        <w:t>根据</w:t>
      </w:r>
      <w:r>
        <w:rPr>
          <w:rFonts w:hint="eastAsia" w:ascii="仿宋_GB2312" w:hAnsi="仿宋_GB2312" w:eastAsia="仿宋_GB2312" w:cs="仿宋_GB2312"/>
          <w:b w:val="0"/>
          <w:bCs w:val="0"/>
          <w:sz w:val="32"/>
          <w:szCs w:val="32"/>
          <w:lang w:val="en-US" w:eastAsia="zh-CN"/>
        </w:rPr>
        <w:t>山西省农业农村厅《</w:t>
      </w:r>
      <w:r>
        <w:rPr>
          <w:rFonts w:hint="eastAsia" w:ascii="仿宋_GB2312" w:hAnsi="仿宋_GB2312" w:eastAsia="仿宋_GB2312" w:cs="仿宋_GB2312"/>
          <w:b w:val="0"/>
          <w:bCs w:val="0"/>
          <w:sz w:val="32"/>
          <w:szCs w:val="32"/>
          <w:lang w:eastAsia="zh-CN"/>
        </w:rPr>
        <w:t>关于下达2021年中央农业生产发展资金使用计划的通知</w:t>
      </w:r>
      <w:r>
        <w:rPr>
          <w:rFonts w:hint="eastAsia" w:ascii="仿宋_GB2312" w:hAnsi="仿宋_GB2312" w:eastAsia="仿宋_GB2312" w:cs="仿宋_GB2312"/>
          <w:b w:val="0"/>
          <w:bCs w:val="0"/>
          <w:sz w:val="32"/>
          <w:szCs w:val="32"/>
          <w:lang w:val="en-US" w:eastAsia="zh-CN"/>
        </w:rPr>
        <w:t>》（</w:t>
      </w:r>
      <w:r>
        <w:rPr>
          <w:rFonts w:hint="eastAsia" w:ascii="仿宋_GB2312" w:hAnsi="仿宋_GB2312" w:eastAsia="仿宋_GB2312" w:cs="仿宋_GB2312"/>
          <w:b w:val="0"/>
          <w:bCs w:val="0"/>
          <w:sz w:val="32"/>
          <w:szCs w:val="32"/>
          <w:lang w:eastAsia="zh-CN"/>
        </w:rPr>
        <w:t>晋农计财发[20</w:t>
      </w:r>
      <w:r>
        <w:rPr>
          <w:rFonts w:hint="eastAsia" w:ascii="仿宋_GB2312" w:hAnsi="仿宋_GB2312" w:eastAsia="仿宋_GB2312" w:cs="仿宋_GB2312"/>
          <w:b w:val="0"/>
          <w:bCs w:val="0"/>
          <w:sz w:val="32"/>
          <w:szCs w:val="32"/>
          <w:lang w:val="en-US" w:eastAsia="zh-CN"/>
        </w:rPr>
        <w:t>21</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14</w:t>
      </w:r>
      <w:r>
        <w:rPr>
          <w:rFonts w:hint="eastAsia" w:ascii="仿宋_GB2312" w:hAnsi="仿宋_GB2312" w:eastAsia="仿宋_GB2312" w:cs="仿宋_GB2312"/>
          <w:b w:val="0"/>
          <w:bCs w:val="0"/>
          <w:sz w:val="32"/>
          <w:szCs w:val="32"/>
          <w:lang w:eastAsia="zh-CN"/>
        </w:rPr>
        <w:t>号）</w:t>
      </w:r>
      <w:r>
        <w:rPr>
          <w:rFonts w:hint="eastAsia" w:ascii="仿宋_GB2312" w:hAnsi="仿宋_GB2312" w:eastAsia="仿宋_GB2312" w:cs="仿宋_GB2312"/>
          <w:b w:val="0"/>
          <w:bCs w:val="0"/>
          <w:sz w:val="32"/>
          <w:szCs w:val="32"/>
          <w:lang w:val="en-US" w:eastAsia="zh-CN"/>
        </w:rPr>
        <w:t>、《运城农业农村局关于下达</w:t>
      </w:r>
      <w:r>
        <w:rPr>
          <w:rFonts w:hint="eastAsia" w:ascii="仿宋_GB2312" w:hAnsi="仿宋_GB2312" w:eastAsia="仿宋_GB2312" w:cs="仿宋_GB2312"/>
          <w:b w:val="0"/>
          <w:bCs w:val="0"/>
          <w:sz w:val="32"/>
          <w:szCs w:val="32"/>
          <w:lang w:eastAsia="zh-CN"/>
        </w:rPr>
        <w:t>2021年中央农业</w:t>
      </w:r>
      <w:r>
        <w:rPr>
          <w:rFonts w:hint="eastAsia" w:ascii="仿宋_GB2312" w:hAnsi="仿宋_GB2312" w:eastAsia="仿宋_GB2312" w:cs="仿宋_GB2312"/>
          <w:b w:val="0"/>
          <w:bCs w:val="0"/>
          <w:sz w:val="32"/>
          <w:szCs w:val="32"/>
          <w:lang w:val="en-US" w:eastAsia="zh-CN"/>
        </w:rPr>
        <w:t>生产</w:t>
      </w:r>
      <w:r>
        <w:rPr>
          <w:rFonts w:hint="eastAsia" w:ascii="仿宋_GB2312" w:hAnsi="仿宋_GB2312" w:eastAsia="仿宋_GB2312" w:cs="仿宋_GB2312"/>
          <w:b w:val="0"/>
          <w:bCs w:val="0"/>
          <w:sz w:val="32"/>
          <w:szCs w:val="32"/>
          <w:lang w:eastAsia="zh-CN"/>
        </w:rPr>
        <w:t>发展资金使用计划的通知》（</w:t>
      </w:r>
      <w:r>
        <w:rPr>
          <w:rFonts w:hint="eastAsia" w:ascii="仿宋_GB2312" w:hAnsi="仿宋_GB2312" w:eastAsia="仿宋_GB2312" w:cs="仿宋_GB2312"/>
          <w:b w:val="0"/>
          <w:bCs w:val="0"/>
          <w:sz w:val="32"/>
          <w:szCs w:val="32"/>
          <w:lang w:val="en-US" w:eastAsia="zh-CN"/>
        </w:rPr>
        <w:t>运农计财发〔2021〕7号）等</w:t>
      </w:r>
      <w:r>
        <w:rPr>
          <w:rFonts w:hint="eastAsia" w:ascii="仿宋_GB2312" w:hAnsi="仿宋_GB2312" w:eastAsia="仿宋_GB2312" w:cs="仿宋_GB2312"/>
          <w:sz w:val="32"/>
          <w:szCs w:val="32"/>
          <w:lang w:val="en-US" w:eastAsia="zh-CN"/>
        </w:rPr>
        <w:t>文件精神</w:t>
      </w:r>
      <w:r>
        <w:rPr>
          <w:rFonts w:hint="eastAsia" w:ascii="仿宋_GB2312" w:hAnsi="仿宋_GB2312" w:eastAsia="仿宋_GB2312" w:cs="仿宋_GB2312"/>
          <w:sz w:val="32"/>
          <w:szCs w:val="32"/>
          <w:lang w:val="en-US" w:eastAsia="zh-CN"/>
        </w:rPr>
        <w:t>，经过永济市畜牧兽医发展中心组织有关专家对你公司上报的《</w:t>
      </w:r>
      <w:r>
        <w:rPr>
          <w:rFonts w:hint="eastAsia" w:ascii="仿宋_GB2312" w:hAnsi="仿宋_GB2312" w:eastAsia="仿宋_GB2312" w:cs="仿宋_GB2312"/>
          <w:b w:val="0"/>
          <w:bCs w:val="0"/>
          <w:sz w:val="32"/>
          <w:szCs w:val="32"/>
          <w:lang w:eastAsia="zh-CN"/>
        </w:rPr>
        <w:t>超人奶业任阳养殖场改造提升项目</w:t>
      </w:r>
      <w:r>
        <w:rPr>
          <w:rFonts w:hint="eastAsia" w:ascii="仿宋_GB2312" w:hAnsi="仿宋_GB2312" w:eastAsia="仿宋_GB2312" w:cs="仿宋_GB2312"/>
          <w:sz w:val="32"/>
          <w:szCs w:val="32"/>
          <w:lang w:val="en-US" w:eastAsia="zh-CN"/>
        </w:rPr>
        <w:t>实施方案》严格评审，中心主任审阅同意，现将2021年中央农业生产发展资金奶牛家庭牧场建设项目即超人奶业任阳养殖场改造提升项目批复如下，具体内容为：</w:t>
      </w:r>
    </w:p>
    <w:p>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righ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建设地点:</w:t>
      </w:r>
      <w:r>
        <w:rPr>
          <w:rFonts w:hint="eastAsia" w:ascii="仿宋_GB2312" w:hAnsi="仿宋_GB2312" w:eastAsia="仿宋_GB2312" w:cs="仿宋_GB2312"/>
          <w:sz w:val="32"/>
          <w:szCs w:val="32"/>
        </w:rPr>
        <w:t>永济市城</w:t>
      </w:r>
      <w:r>
        <w:rPr>
          <w:rFonts w:hint="eastAsia" w:ascii="仿宋_GB2312" w:hAnsi="仿宋_GB2312" w:eastAsia="仿宋_GB2312" w:cs="仿宋_GB2312"/>
          <w:sz w:val="32"/>
          <w:szCs w:val="32"/>
          <w:lang w:eastAsia="zh-CN"/>
        </w:rPr>
        <w:t>西</w:t>
      </w:r>
      <w:r>
        <w:rPr>
          <w:rFonts w:hint="eastAsia" w:ascii="仿宋_GB2312" w:hAnsi="仿宋_GB2312" w:eastAsia="仿宋_GB2312" w:cs="仿宋_GB2312"/>
          <w:sz w:val="32"/>
          <w:szCs w:val="32"/>
        </w:rPr>
        <w:t>街道</w:t>
      </w:r>
      <w:r>
        <w:rPr>
          <w:rFonts w:hint="eastAsia" w:ascii="仿宋_GB2312" w:hAnsi="仿宋_GB2312" w:eastAsia="仿宋_GB2312" w:cs="仿宋_GB2312"/>
          <w:sz w:val="32"/>
          <w:szCs w:val="32"/>
          <w:lang w:eastAsia="zh-CN"/>
        </w:rPr>
        <w:t>任阳</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sz w:val="32"/>
          <w:szCs w:val="32"/>
          <w:lang w:val="en-US" w:eastAsia="zh-CN"/>
        </w:rPr>
        <w:t>建设内容：</w:t>
      </w:r>
      <w:r>
        <w:rPr>
          <w:rFonts w:hint="eastAsia" w:ascii="仿宋_GB2312" w:hAnsi="仿宋_GB2312" w:eastAsia="仿宋_GB2312" w:cs="仿宋_GB2312"/>
          <w:b w:val="0"/>
          <w:bCs w:val="0"/>
          <w:color w:val="000000"/>
          <w:sz w:val="32"/>
          <w:szCs w:val="32"/>
          <w:lang w:eastAsia="zh-CN"/>
        </w:rPr>
        <w:t>①</w:t>
      </w:r>
      <w:r>
        <w:rPr>
          <w:rFonts w:hint="eastAsia" w:ascii="仿宋_GB2312" w:hAnsi="仿宋_GB2312" w:eastAsia="仿宋_GB2312" w:cs="仿宋_GB2312"/>
          <w:b w:val="0"/>
          <w:bCs w:val="0"/>
          <w:color w:val="000000"/>
          <w:sz w:val="32"/>
          <w:szCs w:val="32"/>
          <w:lang w:val="en-US" w:eastAsia="zh-CN"/>
        </w:rPr>
        <w:t>2#牛舍屋面彩钢改造；②过渡区牛舍屋面彩钢改造；③购置装载机1台；板式换热器1台；推粪器1台。</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jc w:val="both"/>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b w:val="0"/>
          <w:bCs/>
          <w:color w:val="000000"/>
          <w:sz w:val="32"/>
          <w:szCs w:val="32"/>
        </w:rPr>
        <w:t>项目建设期限：</w:t>
      </w:r>
      <w:r>
        <w:rPr>
          <w:rFonts w:hint="eastAsia" w:ascii="仿宋_GB2312" w:hAnsi="仿宋_GB2312" w:eastAsia="仿宋_GB2312" w:cs="仿宋_GB2312"/>
          <w:color w:val="000000"/>
          <w:sz w:val="32"/>
          <w:szCs w:val="32"/>
          <w:lang w:val="en-US" w:eastAsia="zh-CN"/>
        </w:rPr>
        <w:t xml:space="preserve"> 9个月   从2021</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lang w:val="en-US" w:eastAsia="zh-CN"/>
        </w:rPr>
        <w:t>9</w:t>
      </w:r>
      <w:r>
        <w:rPr>
          <w:rFonts w:hint="eastAsia" w:ascii="仿宋_GB2312" w:hAnsi="仿宋_GB2312" w:eastAsia="仿宋_GB2312" w:cs="仿宋_GB2312"/>
          <w:color w:val="000000"/>
          <w:sz w:val="32"/>
          <w:szCs w:val="32"/>
        </w:rPr>
        <w:t>月至20</w:t>
      </w:r>
      <w:r>
        <w:rPr>
          <w:rFonts w:hint="eastAsia" w:ascii="仿宋_GB2312" w:hAnsi="仿宋_GB2312" w:eastAsia="仿宋_GB2312" w:cs="仿宋_GB2312"/>
          <w:color w:val="000000"/>
          <w:sz w:val="32"/>
          <w:szCs w:val="32"/>
          <w:lang w:val="en-US" w:eastAsia="zh-CN"/>
        </w:rPr>
        <w:t>22</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lang w:eastAsia="zh-CN"/>
        </w:rPr>
        <w:t>底</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right="0" w:rightChars="0" w:firstLine="640" w:firstLineChars="20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投资估算：65.936万元</w:t>
      </w:r>
    </w:p>
    <w:p>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rightChars="0" w:firstLine="640" w:firstLineChars="200"/>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righ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望</w:t>
      </w:r>
      <w:r>
        <w:rPr>
          <w:rFonts w:hint="eastAsia" w:ascii="仿宋_GB2312" w:hAnsi="仿宋_GB2312" w:eastAsia="仿宋_GB2312" w:cs="仿宋_GB2312"/>
          <w:sz w:val="32"/>
          <w:szCs w:val="32"/>
          <w:lang w:eastAsia="zh-CN"/>
        </w:rPr>
        <w:t>你公司</w:t>
      </w:r>
      <w:r>
        <w:rPr>
          <w:rFonts w:hint="eastAsia" w:ascii="仿宋_GB2312" w:hAnsi="仿宋_GB2312" w:eastAsia="仿宋_GB2312" w:cs="仿宋_GB2312"/>
          <w:sz w:val="32"/>
          <w:szCs w:val="32"/>
          <w:lang w:val="en-US" w:eastAsia="zh-CN"/>
        </w:rPr>
        <w:t>接文后要尽快组织实施，严格按照省厅文件精神和批复的内容执行。项目完成后，你公司及时上报工作总结、自验报告并申请市畜牧兽医发展中心进行验收。</w:t>
      </w:r>
    </w:p>
    <w:p>
      <w:pPr>
        <w:ind w:left="0" w:leftChars="0" w:firstLine="640" w:firstLineChars="200"/>
        <w:rPr>
          <w:rFonts w:hint="eastAsia" w:ascii="仿宋_GB2312" w:hAnsi="仿宋_GB2312" w:eastAsia="仿宋_GB2312" w:cs="仿宋_GB2312"/>
          <w:sz w:val="32"/>
          <w:szCs w:val="32"/>
          <w:lang w:val="en-US" w:eastAsia="zh-CN"/>
        </w:rPr>
      </w:pPr>
    </w:p>
    <w:p>
      <w:pPr>
        <w:ind w:left="0" w:leftChars="0" w:firstLine="640" w:firstLineChars="200"/>
        <w:rPr>
          <w:rFonts w:hint="eastAsia" w:ascii="仿宋_GB2312" w:hAnsi="仿宋_GB2312" w:eastAsia="仿宋_GB2312" w:cs="仿宋_GB2312"/>
          <w:sz w:val="32"/>
          <w:szCs w:val="32"/>
          <w:lang w:val="en-US" w:eastAsia="zh-CN"/>
        </w:rPr>
      </w:pPr>
    </w:p>
    <w:p>
      <w:pPr>
        <w:ind w:left="0" w:leftChars="0" w:firstLine="4160" w:firstLineChars="13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永济市畜牧兽医发展中心</w:t>
      </w:r>
    </w:p>
    <w:p>
      <w:pPr>
        <w:ind w:left="0" w:leftChars="0" w:firstLine="4800" w:firstLineChars="15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2021年10月9日</w:t>
      </w:r>
    </w:p>
    <w:p>
      <w:pPr>
        <w:rPr>
          <w:rFonts w:hint="eastAsia" w:ascii="仿宋_GB2312" w:hAnsi="仿宋_GB2312" w:eastAsia="仿宋_GB2312" w:cs="仿宋_GB2312"/>
          <w:sz w:val="32"/>
          <w:szCs w:val="32"/>
        </w:rPr>
      </w:pPr>
    </w:p>
    <w:bookmarkEnd w:id="0"/>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9E196D"/>
    <w:rsid w:val="114B4EE9"/>
    <w:rsid w:val="11622222"/>
    <w:rsid w:val="1493711E"/>
    <w:rsid w:val="165E2797"/>
    <w:rsid w:val="17962A65"/>
    <w:rsid w:val="1AAC7120"/>
    <w:rsid w:val="1F3B54C7"/>
    <w:rsid w:val="226C3B55"/>
    <w:rsid w:val="2469362C"/>
    <w:rsid w:val="2C7A374F"/>
    <w:rsid w:val="3326383E"/>
    <w:rsid w:val="35A054F4"/>
    <w:rsid w:val="399E196D"/>
    <w:rsid w:val="3B9C7598"/>
    <w:rsid w:val="3E371174"/>
    <w:rsid w:val="44910BA1"/>
    <w:rsid w:val="4B836EBC"/>
    <w:rsid w:val="51DF4661"/>
    <w:rsid w:val="5A005811"/>
    <w:rsid w:val="691D68D7"/>
    <w:rsid w:val="6F2D7001"/>
    <w:rsid w:val="75945306"/>
    <w:rsid w:val="7661502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2019-09-10T02:37:00Z</dcterms:created>
  <dc:creator>寻找朋友</dc:creator>
  <cp:lastModifiedBy>天马悬空</cp:lastModifiedBy>
  <cp:lastPrinted>2021-10-28T03:18:00Z</cp:lastPrinted>
  <dcterms:modified xsi:type="dcterms:W3CDTF">2021-10-28T03:42:52Z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69C5BD3325BE4A7583469AF85CD3F47B</vt:lpwstr>
  </property>
</Properties>
</file>